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012F3C" w:rsidP="00012F3C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jesus, licht der welt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012F3C" w:rsidRDefault="00012F3C" w:rsidP="00012F3C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Licht</w:t>
      </w:r>
    </w:p>
    <w:p w:rsidR="00012F3C" w:rsidRDefault="00012F3C" w:rsidP="00012F3C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Joh. 8,12; Psalm 36,10b; Psalm 119,105</w:t>
      </w:r>
    </w:p>
    <w:p w:rsidR="00012F3C" w:rsidRDefault="00012F3C" w:rsidP="00012F3C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012F3C" w:rsidRDefault="00012F3C" w:rsidP="00012F3C">
      <w:pPr>
        <w:pStyle w:val="MIKTextnormal11"/>
      </w:pPr>
    </w:p>
    <w:p w:rsidR="00012F3C" w:rsidRDefault="00012F3C" w:rsidP="00012F3C">
      <w:pPr>
        <w:pStyle w:val="MIKTextnormal11"/>
      </w:pPr>
    </w:p>
    <w:p w:rsidR="00012F3C" w:rsidRDefault="00012F3C" w:rsidP="00012F3C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012F3C" w:rsidRDefault="00012F3C" w:rsidP="00012F3C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012F3C" w:rsidRDefault="00012F3C" w:rsidP="00012F3C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012F3C" w:rsidRDefault="00012F3C" w:rsidP="00012F3C">
      <w:pPr>
        <w:pStyle w:val="MIKAufzhlung"/>
        <w:tabs>
          <w:tab w:val="clear" w:pos="360"/>
        </w:tabs>
        <w:spacing w:after="0"/>
        <w:rPr>
          <w:rFonts w:ascii="Century Gothic" w:hAnsi="Century Gothic" w:cs="Century Gothic"/>
          <w:lang w:val="de-CH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012F3C" w:rsidRDefault="00012F3C" w:rsidP="00012F3C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Das Volk, das im Finstern lebt, sieht ein grosses </w:t>
      </w:r>
      <w:r>
        <w:rPr>
          <w:rFonts w:ascii="Century Gothic" w:hAnsi="Century Gothic" w:cs="Century Gothic"/>
          <w:b/>
          <w:sz w:val="22"/>
          <w:szCs w:val="22"/>
        </w:rPr>
        <w:t>Licht</w:t>
      </w:r>
      <w:r>
        <w:rPr>
          <w:rFonts w:ascii="Century Gothic" w:hAnsi="Century Gothic" w:cs="Century Gothic"/>
          <w:sz w:val="22"/>
          <w:szCs w:val="22"/>
        </w:rPr>
        <w:t xml:space="preserve">; hell strahlt es auf über denen, die ohne Hoffnung sind.                                                                            </w:t>
      </w:r>
      <w:r>
        <w:rPr>
          <w:rFonts w:ascii="Century Gothic" w:hAnsi="Century Gothic" w:cs="Century Gothic"/>
          <w:sz w:val="22"/>
          <w:szCs w:val="22"/>
        </w:rPr>
        <w:tab/>
        <w:t>Nach Jes. 9,1</w:t>
      </w:r>
    </w:p>
    <w:p w:rsidR="00012F3C" w:rsidRDefault="00012F3C" w:rsidP="00012F3C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Mache dich auf und werde </w:t>
      </w:r>
      <w:r>
        <w:rPr>
          <w:rFonts w:ascii="Century Gothic" w:hAnsi="Century Gothic" w:cs="Century Gothic"/>
          <w:b/>
          <w:sz w:val="22"/>
          <w:szCs w:val="22"/>
        </w:rPr>
        <w:t>Licht</w:t>
      </w:r>
      <w:r>
        <w:rPr>
          <w:rFonts w:ascii="Century Gothic" w:hAnsi="Century Gothic" w:cs="Century Gothic"/>
          <w:sz w:val="22"/>
          <w:szCs w:val="22"/>
        </w:rPr>
        <w:t xml:space="preserve">! Denn dein </w:t>
      </w:r>
      <w:r>
        <w:rPr>
          <w:rFonts w:ascii="Century Gothic" w:hAnsi="Century Gothic" w:cs="Century Gothic"/>
          <w:b/>
          <w:sz w:val="22"/>
          <w:szCs w:val="22"/>
        </w:rPr>
        <w:t xml:space="preserve">Licht </w:t>
      </w:r>
      <w:r>
        <w:rPr>
          <w:rFonts w:ascii="Century Gothic" w:hAnsi="Century Gothic" w:cs="Century Gothic"/>
          <w:sz w:val="22"/>
          <w:szCs w:val="22"/>
        </w:rPr>
        <w:t xml:space="preserve">kommt. ( Kanon) </w:t>
      </w:r>
      <w:r>
        <w:rPr>
          <w:rFonts w:ascii="Century Gothic" w:hAnsi="Century Gothic" w:cs="Century Gothic"/>
          <w:sz w:val="22"/>
          <w:szCs w:val="22"/>
        </w:rPr>
        <w:tab/>
        <w:t>Nach Jes.60,1</w:t>
      </w:r>
    </w:p>
    <w:p w:rsidR="00012F3C" w:rsidRDefault="00012F3C" w:rsidP="00012F3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z w:val="22"/>
          <w:szCs w:val="22"/>
        </w:rPr>
        <w:t xml:space="preserve">(Mit diesen Bibelversen rufen wir  in das Leben der Kinder, Lehrer und Schulen hinein.)    </w:t>
      </w:r>
    </w:p>
    <w:p w:rsidR="00012F3C" w:rsidRDefault="00012F3C" w:rsidP="00012F3C">
      <w:pPr>
        <w:rPr>
          <w:rFonts w:ascii="Century Gothic" w:hAnsi="Century Gothic" w:cs="Century Gothic"/>
        </w:rPr>
      </w:pPr>
    </w:p>
    <w:p w:rsidR="00012F3C" w:rsidRDefault="00012F3C" w:rsidP="00012F3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012F3C" w:rsidRDefault="00012F3C" w:rsidP="00012F3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012F3C" w:rsidRDefault="00012F3C" w:rsidP="00012F3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012F3C" w:rsidRDefault="00012F3C" w:rsidP="00012F3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012F3C" w:rsidRDefault="00012F3C" w:rsidP="00012F3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012F3C" w:rsidRDefault="00012F3C" w:rsidP="00012F3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012F3C" w:rsidRDefault="00012F3C" w:rsidP="00012F3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012F3C" w:rsidRDefault="00012F3C" w:rsidP="00012F3C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012F3C" w:rsidRDefault="00012F3C" w:rsidP="00012F3C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012F3C" w:rsidRDefault="00012F3C" w:rsidP="00012F3C">
      <w:pPr>
        <w:tabs>
          <w:tab w:val="left" w:pos="426"/>
          <w:tab w:val="right" w:pos="9072"/>
        </w:tabs>
        <w:jc w:val="both"/>
      </w:pPr>
    </w:p>
    <w:p w:rsidR="00012F3C" w:rsidRDefault="00012F3C" w:rsidP="00012F3C">
      <w:pPr>
        <w:pStyle w:val="MIKAufzhlung"/>
        <w:tabs>
          <w:tab w:val="clear" w:pos="360"/>
        </w:tabs>
        <w:spacing w:after="0"/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012F3C" w:rsidRDefault="00012F3C" w:rsidP="00012F3C"/>
    <w:p w:rsidR="00012F3C" w:rsidRDefault="00012F3C" w:rsidP="00012F3C">
      <w:pPr>
        <w:pStyle w:val="MIKTextnormal11"/>
        <w:rPr>
          <w:rFonts w:cs="Arial"/>
        </w:rPr>
      </w:pP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  <w:bookmarkStart w:id="0" w:name="_GoBack"/>
      <w:bookmarkEnd w:id="0"/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4D" w:rsidRDefault="00455E4D" w:rsidP="003A76D7">
      <w:r>
        <w:separator/>
      </w:r>
    </w:p>
  </w:endnote>
  <w:endnote w:type="continuationSeparator" w:id="0">
    <w:p w:rsidR="00455E4D" w:rsidRDefault="00455E4D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012F3C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4D" w:rsidRDefault="00455E4D" w:rsidP="003A76D7">
      <w:r>
        <w:separator/>
      </w:r>
    </w:p>
  </w:footnote>
  <w:footnote w:type="continuationSeparator" w:id="0">
    <w:p w:rsidR="00455E4D" w:rsidRDefault="00455E4D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2F3C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55E4D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2020-10-18T08:19:00Z</dcterms:modified>
</cp:coreProperties>
</file>